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320" w:rsidRPr="00B64320" w:rsidRDefault="00B64320" w:rsidP="00B64320">
      <w:pPr>
        <w:rPr>
          <w:rFonts w:eastAsia="Calibri" w:cs="Times New Roman"/>
          <w:b/>
          <w:color w:val="C00000"/>
          <w:sz w:val="32"/>
          <w:u w:val="single"/>
        </w:rPr>
      </w:pPr>
      <w:r w:rsidRPr="00B64320">
        <w:rPr>
          <w:rFonts w:eastAsia="Calibri" w:cs="Times New Roman"/>
          <w:b/>
          <w:color w:val="C00000"/>
          <w:sz w:val="32"/>
          <w:u w:val="single"/>
        </w:rPr>
        <w:t xml:space="preserve">SECONDA SESSIONE: SECONDO LAVORO </w:t>
      </w:r>
      <w:proofErr w:type="spellStart"/>
      <w:r w:rsidRPr="00B64320">
        <w:rPr>
          <w:rFonts w:eastAsia="Calibri" w:cs="Times New Roman"/>
          <w:b/>
          <w:color w:val="C00000"/>
          <w:sz w:val="32"/>
          <w:u w:val="single"/>
        </w:rPr>
        <w:t>DI</w:t>
      </w:r>
      <w:proofErr w:type="spellEnd"/>
      <w:r w:rsidRPr="00B64320">
        <w:rPr>
          <w:rFonts w:eastAsia="Calibri" w:cs="Times New Roman"/>
          <w:b/>
          <w:color w:val="C00000"/>
          <w:sz w:val="32"/>
          <w:u w:val="single"/>
        </w:rPr>
        <w:t xml:space="preserve"> GRUPPO</w:t>
      </w:r>
    </w:p>
    <w:p w:rsidR="00B64320" w:rsidRPr="00B64320" w:rsidRDefault="00B64320" w:rsidP="00B64320">
      <w:pPr>
        <w:rPr>
          <w:rFonts w:eastAsia="Calibri" w:cs="Times New Roman"/>
        </w:rPr>
      </w:pPr>
      <w:r w:rsidRPr="00B64320">
        <w:rPr>
          <w:rFonts w:eastAsia="Calibri" w:cs="Times New Roman"/>
          <w:b/>
          <w:color w:val="C00000"/>
          <w:u w:val="single"/>
        </w:rPr>
        <w:t>TITOLO</w:t>
      </w:r>
      <w:r w:rsidRPr="00B64320">
        <w:rPr>
          <w:rFonts w:eastAsia="Calibri" w:cs="Times New Roman"/>
        </w:rPr>
        <w:t xml:space="preserve">: </w:t>
      </w:r>
    </w:p>
    <w:p w:rsidR="00B64320" w:rsidRPr="00B64320" w:rsidRDefault="00B64320" w:rsidP="00B64320">
      <w:pPr>
        <w:rPr>
          <w:rFonts w:eastAsia="Calibri" w:cs="Times New Roman"/>
          <w:b/>
        </w:rPr>
      </w:pPr>
      <w:r w:rsidRPr="00B64320">
        <w:rPr>
          <w:rFonts w:eastAsia="Calibri" w:cs="Times New Roman"/>
          <w:b/>
        </w:rPr>
        <w:t xml:space="preserve">Promuovere e Comunicare l’azione sindacale del/dei CAE </w:t>
      </w:r>
    </w:p>
    <w:p w:rsidR="00B64320" w:rsidRPr="00B64320" w:rsidRDefault="00B64320" w:rsidP="00B64320">
      <w:pPr>
        <w:rPr>
          <w:rFonts w:eastAsia="Calibri" w:cs="Times New Roman"/>
          <w:b/>
          <w:color w:val="C00000"/>
          <w:u w:val="single"/>
        </w:rPr>
      </w:pPr>
      <w:r w:rsidRPr="00B64320">
        <w:rPr>
          <w:rFonts w:eastAsia="Calibri" w:cs="Times New Roman"/>
          <w:b/>
          <w:color w:val="C00000"/>
          <w:u w:val="single"/>
        </w:rPr>
        <w:t>OBBIETTIVO</w:t>
      </w:r>
    </w:p>
    <w:p w:rsidR="00B64320" w:rsidRPr="00B64320" w:rsidRDefault="00B64320" w:rsidP="00B64320">
      <w:pPr>
        <w:numPr>
          <w:ilvl w:val="0"/>
          <w:numId w:val="4"/>
        </w:numPr>
        <w:contextualSpacing/>
        <w:rPr>
          <w:rFonts w:eastAsia="Calibri" w:cs="Times New Roman"/>
        </w:rPr>
      </w:pPr>
      <w:r w:rsidRPr="00B64320">
        <w:rPr>
          <w:rFonts w:eastAsia="Calibri" w:cs="Times New Roman"/>
        </w:rPr>
        <w:t>Individuare gli elementi e gli interpreti che compongono il “processo di comunicazione” dell’azione sindacale del/dei CAE</w:t>
      </w:r>
    </w:p>
    <w:p w:rsidR="00B64320" w:rsidRPr="00B64320" w:rsidRDefault="00B64320" w:rsidP="00B64320">
      <w:pPr>
        <w:numPr>
          <w:ilvl w:val="0"/>
          <w:numId w:val="4"/>
        </w:numPr>
        <w:contextualSpacing/>
        <w:rPr>
          <w:rFonts w:eastAsia="Calibri" w:cs="Times New Roman"/>
        </w:rPr>
      </w:pPr>
      <w:r w:rsidRPr="00B64320">
        <w:rPr>
          <w:rFonts w:eastAsia="Calibri" w:cs="Times New Roman"/>
        </w:rPr>
        <w:t xml:space="preserve">Individuare le competenze (conoscenze e capacità necessarie) e le funzioni necessarie per lo sviluppo dell’azione di comunicazione del/dei CAE </w:t>
      </w:r>
    </w:p>
    <w:p w:rsidR="00B64320" w:rsidRPr="00B64320" w:rsidRDefault="00B64320" w:rsidP="00B64320">
      <w:pPr>
        <w:rPr>
          <w:rFonts w:eastAsia="Calibri" w:cs="Times New Roman"/>
          <w:b/>
          <w:color w:val="C00000"/>
          <w:u w:val="single"/>
        </w:rPr>
      </w:pPr>
      <w:r w:rsidRPr="00B64320">
        <w:rPr>
          <w:rFonts w:eastAsia="Calibri" w:cs="Times New Roman"/>
          <w:b/>
          <w:color w:val="C00000"/>
          <w:u w:val="single"/>
        </w:rPr>
        <w:t>ATTIVITÀ DA SVOLGERE E METODO</w:t>
      </w:r>
    </w:p>
    <w:p w:rsidR="00B64320" w:rsidRPr="00B64320" w:rsidRDefault="00B64320" w:rsidP="00B64320">
      <w:pPr>
        <w:numPr>
          <w:ilvl w:val="0"/>
          <w:numId w:val="5"/>
        </w:numPr>
        <w:contextualSpacing/>
        <w:rPr>
          <w:rFonts w:eastAsia="Calibri" w:cs="Times New Roman"/>
        </w:rPr>
      </w:pPr>
      <w:r w:rsidRPr="00B64320">
        <w:rPr>
          <w:rFonts w:eastAsia="Calibri" w:cs="Times New Roman"/>
        </w:rPr>
        <w:t>10 Gruppi composti dai membri della delegazioni nazionali. Ogni partecipante risponde individualmente e per iscritto alla domanda contenuta nel foglio a lui/lei consegnato</w:t>
      </w:r>
    </w:p>
    <w:p w:rsidR="00B64320" w:rsidRPr="00B64320" w:rsidRDefault="00B64320" w:rsidP="00B64320">
      <w:pPr>
        <w:numPr>
          <w:ilvl w:val="0"/>
          <w:numId w:val="5"/>
        </w:numPr>
        <w:contextualSpacing/>
        <w:rPr>
          <w:rFonts w:eastAsia="Calibri" w:cs="Times New Roman"/>
        </w:rPr>
      </w:pPr>
      <w:r w:rsidRPr="00B64320">
        <w:rPr>
          <w:rFonts w:eastAsia="Calibri" w:cs="Times New Roman"/>
        </w:rPr>
        <w:t>Alla fine di ogni risposta ognuno passa il foglio al compagno di destra e, quindi, risponde alla domanda scritta sul foglio che riceve arricchendo la risposta data dal compagno precedente. Così fino a quando ognuno non riceve nuovamente il foglio iniziale che contiene, ora, le considerazioni aggiunte da tutti i partecipanti al piccolo gruppo</w:t>
      </w:r>
    </w:p>
    <w:p w:rsidR="00B64320" w:rsidRPr="00B64320" w:rsidRDefault="00B64320" w:rsidP="00B64320">
      <w:pPr>
        <w:numPr>
          <w:ilvl w:val="0"/>
          <w:numId w:val="5"/>
        </w:numPr>
        <w:contextualSpacing/>
        <w:rPr>
          <w:rFonts w:eastAsia="Calibri" w:cs="Times New Roman"/>
        </w:rPr>
      </w:pPr>
      <w:r w:rsidRPr="00B64320">
        <w:rPr>
          <w:rFonts w:eastAsia="Calibri" w:cs="Times New Roman"/>
        </w:rPr>
        <w:t>Si procede discutendo e arricchendo verbalmente ciò che i partecipanti hanno scritto</w:t>
      </w:r>
    </w:p>
    <w:p w:rsidR="00B64320" w:rsidRPr="00B64320" w:rsidRDefault="00B64320" w:rsidP="00B64320">
      <w:pPr>
        <w:numPr>
          <w:ilvl w:val="0"/>
          <w:numId w:val="5"/>
        </w:numPr>
        <w:contextualSpacing/>
        <w:rPr>
          <w:rFonts w:eastAsia="Calibri" w:cs="Times New Roman"/>
        </w:rPr>
      </w:pPr>
      <w:r w:rsidRPr="00B64320">
        <w:rPr>
          <w:rFonts w:eastAsia="Calibri" w:cs="Times New Roman"/>
        </w:rPr>
        <w:t>Il gruppo selezione tre concetti chiave emersi dalla discussione</w:t>
      </w:r>
    </w:p>
    <w:p w:rsidR="00B64320" w:rsidRPr="00B64320" w:rsidRDefault="00B64320" w:rsidP="00B64320">
      <w:pPr>
        <w:numPr>
          <w:ilvl w:val="0"/>
          <w:numId w:val="5"/>
        </w:numPr>
        <w:contextualSpacing/>
        <w:rPr>
          <w:rFonts w:eastAsia="Calibri" w:cs="Times New Roman"/>
        </w:rPr>
      </w:pPr>
      <w:r w:rsidRPr="00B64320">
        <w:rPr>
          <w:rFonts w:eastAsia="Calibri" w:cs="Times New Roman"/>
        </w:rPr>
        <w:t>Il gruppo nomina un delegato che parteciperà ai lavori del gruppo internazionale e porterà la sintesi della discussione e in particolare presenterà i tre punti salienti selezionati</w:t>
      </w:r>
    </w:p>
    <w:p w:rsidR="00B64320" w:rsidRPr="00B64320" w:rsidRDefault="00B64320" w:rsidP="00B64320">
      <w:pPr>
        <w:rPr>
          <w:rFonts w:eastAsia="Calibri" w:cs="Times New Roman"/>
          <w:b/>
          <w:color w:val="C00000"/>
          <w:u w:val="single"/>
        </w:rPr>
      </w:pPr>
      <w:r w:rsidRPr="00B64320">
        <w:rPr>
          <w:rFonts w:eastAsia="Calibri" w:cs="Times New Roman"/>
          <w:b/>
          <w:color w:val="C00000"/>
          <w:u w:val="single"/>
        </w:rPr>
        <w:t>RISORSE DISPONIBILI</w:t>
      </w:r>
    </w:p>
    <w:p w:rsidR="00B64320" w:rsidRPr="00B64320" w:rsidRDefault="00B64320" w:rsidP="00B64320">
      <w:pPr>
        <w:numPr>
          <w:ilvl w:val="0"/>
          <w:numId w:val="1"/>
        </w:numPr>
        <w:contextualSpacing/>
        <w:rPr>
          <w:rFonts w:eastAsia="Calibri" w:cs="Times New Roman"/>
        </w:rPr>
      </w:pPr>
      <w:r w:rsidRPr="00B64320">
        <w:rPr>
          <w:rFonts w:eastAsia="Calibri" w:cs="Times New Roman"/>
        </w:rPr>
        <w:t>Foglio di lavoro, penna, pennarelli colorati</w:t>
      </w:r>
    </w:p>
    <w:p w:rsidR="00B64320" w:rsidRPr="00B64320" w:rsidRDefault="00B64320" w:rsidP="00B64320">
      <w:pPr>
        <w:rPr>
          <w:rFonts w:eastAsia="Calibri" w:cs="Times New Roman"/>
          <w:b/>
          <w:color w:val="C00000"/>
          <w:u w:val="single"/>
        </w:rPr>
      </w:pPr>
      <w:r w:rsidRPr="00B64320">
        <w:rPr>
          <w:rFonts w:eastAsia="Calibri" w:cs="Times New Roman"/>
          <w:b/>
          <w:color w:val="C00000"/>
          <w:u w:val="single"/>
        </w:rPr>
        <w:t xml:space="preserve">MODALITÀ </w:t>
      </w:r>
      <w:proofErr w:type="spellStart"/>
      <w:r w:rsidRPr="00B64320">
        <w:rPr>
          <w:rFonts w:eastAsia="Calibri" w:cs="Times New Roman"/>
          <w:b/>
          <w:color w:val="C00000"/>
          <w:u w:val="single"/>
        </w:rPr>
        <w:t>DI</w:t>
      </w:r>
      <w:proofErr w:type="spellEnd"/>
      <w:r w:rsidRPr="00B64320">
        <w:rPr>
          <w:rFonts w:eastAsia="Calibri" w:cs="Times New Roman"/>
          <w:b/>
          <w:color w:val="C00000"/>
          <w:u w:val="single"/>
        </w:rPr>
        <w:t xml:space="preserve"> RESTITUZIONE</w:t>
      </w:r>
    </w:p>
    <w:p w:rsidR="00B64320" w:rsidRPr="00B64320" w:rsidRDefault="00B64320" w:rsidP="00B64320">
      <w:pPr>
        <w:numPr>
          <w:ilvl w:val="0"/>
          <w:numId w:val="1"/>
        </w:numPr>
        <w:contextualSpacing/>
        <w:rPr>
          <w:rFonts w:eastAsia="Calibri" w:cs="Times New Roman"/>
        </w:rPr>
      </w:pPr>
      <w:r w:rsidRPr="00B64320">
        <w:rPr>
          <w:rFonts w:eastAsia="Calibri" w:cs="Times New Roman"/>
        </w:rPr>
        <w:t>Il delegato nominato dal piccolo gruppo nazionale (differente dal lavoro precedente) partecipa al lavoro del  “gruppo internazionale delegati”</w:t>
      </w:r>
    </w:p>
    <w:p w:rsidR="00B64320" w:rsidRPr="00B64320" w:rsidRDefault="00B64320" w:rsidP="00B64320">
      <w:pPr>
        <w:numPr>
          <w:ilvl w:val="0"/>
          <w:numId w:val="1"/>
        </w:numPr>
        <w:contextualSpacing/>
        <w:rPr>
          <w:rFonts w:eastAsia="Calibri" w:cs="Times New Roman"/>
        </w:rPr>
      </w:pPr>
      <w:r w:rsidRPr="00B64320">
        <w:rPr>
          <w:rFonts w:eastAsia="Calibri" w:cs="Times New Roman"/>
        </w:rPr>
        <w:t>Nel gruppo internazionale si discute e si arricchiscono i punti chiave (mettendo a fuoco uguaglianze e differenze)</w:t>
      </w:r>
    </w:p>
    <w:p w:rsidR="00B64320" w:rsidRPr="00B64320" w:rsidRDefault="00B64320" w:rsidP="00B64320">
      <w:pPr>
        <w:numPr>
          <w:ilvl w:val="0"/>
          <w:numId w:val="1"/>
        </w:numPr>
        <w:contextualSpacing/>
        <w:rPr>
          <w:rFonts w:eastAsia="Calibri" w:cs="Times New Roman"/>
        </w:rPr>
      </w:pPr>
      <w:r w:rsidRPr="00B64320">
        <w:rPr>
          <w:rFonts w:eastAsia="Calibri" w:cs="Times New Roman"/>
        </w:rPr>
        <w:t>Si compila di un cartello conclusivo che riporta temi e parole chiave (max. 6)</w:t>
      </w:r>
    </w:p>
    <w:p w:rsidR="00B64320" w:rsidRPr="00B64320" w:rsidRDefault="00B64320" w:rsidP="00B64320">
      <w:pPr>
        <w:rPr>
          <w:rFonts w:eastAsia="Calibri" w:cs="Times New Roman"/>
          <w:b/>
          <w:color w:val="C00000"/>
          <w:u w:val="single"/>
        </w:rPr>
      </w:pPr>
      <w:r w:rsidRPr="00B64320">
        <w:rPr>
          <w:rFonts w:eastAsia="Calibri" w:cs="Times New Roman"/>
          <w:b/>
          <w:color w:val="C00000"/>
          <w:u w:val="single"/>
        </w:rPr>
        <w:t>TEMPO a DISPOSIIONE</w:t>
      </w:r>
    </w:p>
    <w:p w:rsidR="00B64320" w:rsidRPr="00B64320" w:rsidRDefault="00B64320" w:rsidP="00B64320">
      <w:pPr>
        <w:numPr>
          <w:ilvl w:val="0"/>
          <w:numId w:val="7"/>
        </w:numPr>
        <w:contextualSpacing/>
        <w:rPr>
          <w:rFonts w:eastAsia="Calibri" w:cs="Times New Roman"/>
        </w:rPr>
      </w:pPr>
      <w:r w:rsidRPr="00B64320">
        <w:rPr>
          <w:rFonts w:eastAsia="Calibri" w:cs="Times New Roman"/>
        </w:rPr>
        <w:t>45 minuti così suddiviso:</w:t>
      </w:r>
    </w:p>
    <w:p w:rsidR="00B64320" w:rsidRPr="00B64320" w:rsidRDefault="00B64320" w:rsidP="00B64320">
      <w:pPr>
        <w:numPr>
          <w:ilvl w:val="0"/>
          <w:numId w:val="6"/>
        </w:numPr>
        <w:contextualSpacing/>
        <w:rPr>
          <w:rFonts w:eastAsia="Calibri" w:cs="Times New Roman"/>
        </w:rPr>
      </w:pPr>
      <w:r w:rsidRPr="00B64320">
        <w:rPr>
          <w:rFonts w:eastAsia="Calibri" w:cs="Times New Roman"/>
        </w:rPr>
        <w:t>3 minuti per rispondere a una domanda (4 domande quindi 20 min. totale)</w:t>
      </w:r>
    </w:p>
    <w:p w:rsidR="00B64320" w:rsidRPr="00B64320" w:rsidRDefault="00B64320" w:rsidP="00B64320">
      <w:pPr>
        <w:numPr>
          <w:ilvl w:val="0"/>
          <w:numId w:val="6"/>
        </w:numPr>
        <w:contextualSpacing/>
        <w:rPr>
          <w:rFonts w:eastAsia="Calibri" w:cs="Times New Roman"/>
        </w:rPr>
      </w:pPr>
      <w:r w:rsidRPr="00B64320">
        <w:rPr>
          <w:rFonts w:eastAsia="Calibri" w:cs="Times New Roman"/>
        </w:rPr>
        <w:t>Discussione e identificazione 5 punti chiave (25 minuti)</w:t>
      </w:r>
    </w:p>
    <w:p w:rsidR="00B64320" w:rsidRPr="00B64320" w:rsidRDefault="00B64320" w:rsidP="00B64320">
      <w:pPr>
        <w:numPr>
          <w:ilvl w:val="0"/>
          <w:numId w:val="6"/>
        </w:numPr>
        <w:ind w:left="709"/>
        <w:contextualSpacing/>
        <w:rPr>
          <w:rFonts w:eastAsia="Calibri" w:cs="Times New Roman"/>
        </w:rPr>
      </w:pPr>
      <w:r w:rsidRPr="00B64320">
        <w:rPr>
          <w:rFonts w:eastAsia="Calibri" w:cs="Times New Roman"/>
        </w:rPr>
        <w:t>45 minuti per il “gruppo internazionale delegati”</w:t>
      </w:r>
    </w:p>
    <w:p w:rsidR="00B64320" w:rsidRPr="00B64320" w:rsidRDefault="00B64320" w:rsidP="00B64320">
      <w:pPr>
        <w:rPr>
          <w:rFonts w:eastAsia="Calibri" w:cs="Times New Roman"/>
          <w:b/>
          <w:color w:val="C00000"/>
          <w:szCs w:val="24"/>
          <w:u w:val="single"/>
        </w:rPr>
      </w:pPr>
    </w:p>
    <w:p w:rsidR="00B64320" w:rsidRPr="00B64320" w:rsidRDefault="00B64320" w:rsidP="00B64320">
      <w:pPr>
        <w:rPr>
          <w:rFonts w:eastAsia="Calibri" w:cs="Times New Roman"/>
          <w:b/>
          <w:color w:val="C00000"/>
          <w:szCs w:val="24"/>
          <w:u w:val="single"/>
        </w:rPr>
      </w:pPr>
      <w:r w:rsidRPr="00B64320">
        <w:rPr>
          <w:rFonts w:eastAsia="Calibri" w:cs="Times New Roman"/>
          <w:b/>
          <w:color w:val="C00000"/>
          <w:szCs w:val="24"/>
          <w:u w:val="single"/>
        </w:rPr>
        <w:lastRenderedPageBreak/>
        <w:t xml:space="preserve">DOMANDE: LAVORO </w:t>
      </w:r>
      <w:proofErr w:type="spellStart"/>
      <w:r w:rsidRPr="00B64320">
        <w:rPr>
          <w:rFonts w:eastAsia="Calibri" w:cs="Times New Roman"/>
          <w:b/>
          <w:color w:val="C00000"/>
          <w:szCs w:val="24"/>
          <w:u w:val="single"/>
        </w:rPr>
        <w:t>DI</w:t>
      </w:r>
      <w:proofErr w:type="spellEnd"/>
      <w:r w:rsidRPr="00B64320">
        <w:rPr>
          <w:rFonts w:eastAsia="Calibri" w:cs="Times New Roman"/>
          <w:b/>
          <w:color w:val="C00000"/>
          <w:szCs w:val="24"/>
          <w:u w:val="single"/>
        </w:rPr>
        <w:t xml:space="preserve"> GRUPPO</w:t>
      </w:r>
    </w:p>
    <w:p w:rsidR="00B64320" w:rsidRPr="00B64320" w:rsidRDefault="00B64320" w:rsidP="00B64320">
      <w:pPr>
        <w:rPr>
          <w:rFonts w:eastAsia="Calibri" w:cs="Times New Roman"/>
          <w:b/>
          <w:color w:val="C00000"/>
          <w:sz w:val="32"/>
          <w:szCs w:val="24"/>
          <w:u w:val="single"/>
        </w:rPr>
      </w:pPr>
    </w:p>
    <w:p w:rsidR="00B64320" w:rsidRPr="00B64320" w:rsidRDefault="00B64320" w:rsidP="00B64320">
      <w:pPr>
        <w:numPr>
          <w:ilvl w:val="0"/>
          <w:numId w:val="8"/>
        </w:numPr>
        <w:ind w:left="357" w:hanging="357"/>
        <w:jc w:val="left"/>
        <w:rPr>
          <w:rFonts w:eastAsia="Calibri" w:cs="Times New Roman"/>
          <w:szCs w:val="24"/>
        </w:rPr>
      </w:pPr>
      <w:r w:rsidRPr="00B64320">
        <w:rPr>
          <w:rFonts w:eastAsia="Calibri" w:cs="Times New Roman"/>
          <w:b/>
          <w:szCs w:val="24"/>
          <w:u w:val="single"/>
        </w:rPr>
        <w:t>COSA</w:t>
      </w:r>
      <w:r w:rsidRPr="00B64320">
        <w:rPr>
          <w:rFonts w:eastAsia="Calibri" w:cs="Times New Roman"/>
          <w:szCs w:val="24"/>
        </w:rPr>
        <w:t xml:space="preserve"> è importante comunicare dell’azione svolta dal/dai CAE?</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p>
    <w:p w:rsidR="00B64320" w:rsidRPr="00B64320" w:rsidRDefault="00B64320" w:rsidP="00B64320">
      <w:pPr>
        <w:numPr>
          <w:ilvl w:val="0"/>
          <w:numId w:val="8"/>
        </w:numPr>
        <w:ind w:left="357" w:hanging="357"/>
        <w:jc w:val="left"/>
        <w:rPr>
          <w:rFonts w:eastAsia="Calibri" w:cs="Times New Roman"/>
          <w:szCs w:val="24"/>
        </w:rPr>
      </w:pPr>
      <w:r w:rsidRPr="00B64320">
        <w:rPr>
          <w:rFonts w:eastAsia="Calibri" w:cs="Times New Roman"/>
          <w:b/>
          <w:szCs w:val="24"/>
          <w:u w:val="single"/>
        </w:rPr>
        <w:lastRenderedPageBreak/>
        <w:t>Con CHI</w:t>
      </w:r>
      <w:r w:rsidRPr="00B64320">
        <w:rPr>
          <w:rFonts w:eastAsia="Calibri" w:cs="Times New Roman"/>
          <w:szCs w:val="24"/>
        </w:rPr>
        <w:t xml:space="preserve"> è importante che il CAE stia in relazione e a cui comunichi l’azione svolta? (chi sono i suoi</w:t>
      </w:r>
      <w:bookmarkStart w:id="0" w:name="_GoBack"/>
      <w:bookmarkEnd w:id="0"/>
      <w:r w:rsidRPr="00B64320">
        <w:rPr>
          <w:rFonts w:eastAsia="Calibri" w:cs="Times New Roman"/>
          <w:szCs w:val="24"/>
        </w:rPr>
        <w:t xml:space="preserve"> </w:t>
      </w:r>
      <w:proofErr w:type="spellStart"/>
      <w:r w:rsidRPr="00B64320">
        <w:rPr>
          <w:rFonts w:eastAsia="Calibri" w:cs="Times New Roman"/>
          <w:szCs w:val="24"/>
        </w:rPr>
        <w:t>stackholder</w:t>
      </w:r>
      <w:proofErr w:type="spellEnd"/>
      <w:r w:rsidRPr="00B64320">
        <w:rPr>
          <w:rFonts w:eastAsia="Calibri" w:cs="Times New Roman"/>
          <w:szCs w:val="24"/>
        </w:rPr>
        <w:t>)</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p>
    <w:p w:rsidR="00B64320" w:rsidRPr="00B64320" w:rsidRDefault="00B64320" w:rsidP="00B64320">
      <w:pPr>
        <w:numPr>
          <w:ilvl w:val="0"/>
          <w:numId w:val="8"/>
        </w:numPr>
        <w:ind w:left="357" w:hanging="357"/>
        <w:jc w:val="left"/>
        <w:rPr>
          <w:rFonts w:eastAsia="Calibri" w:cs="Times New Roman"/>
          <w:szCs w:val="24"/>
        </w:rPr>
      </w:pPr>
      <w:r w:rsidRPr="00B64320">
        <w:rPr>
          <w:rFonts w:eastAsia="Calibri" w:cs="Times New Roman"/>
          <w:szCs w:val="24"/>
        </w:rPr>
        <w:lastRenderedPageBreak/>
        <w:t xml:space="preserve">Per quale </w:t>
      </w:r>
      <w:r w:rsidRPr="00B64320">
        <w:rPr>
          <w:rFonts w:eastAsia="Calibri" w:cs="Times New Roman"/>
          <w:b/>
          <w:szCs w:val="24"/>
          <w:u w:val="single"/>
        </w:rPr>
        <w:t>MOTIVO,</w:t>
      </w:r>
      <w:r w:rsidRPr="00B64320">
        <w:rPr>
          <w:rFonts w:eastAsia="Calibri" w:cs="Times New Roman"/>
          <w:szCs w:val="24"/>
          <w:u w:val="single"/>
        </w:rPr>
        <w:t xml:space="preserve"> </w:t>
      </w:r>
      <w:r w:rsidRPr="00B64320">
        <w:rPr>
          <w:rFonts w:eastAsia="Calibri" w:cs="Times New Roman"/>
          <w:b/>
          <w:szCs w:val="24"/>
          <w:u w:val="single"/>
        </w:rPr>
        <w:t>FINALITA’</w:t>
      </w:r>
      <w:r w:rsidRPr="00B64320">
        <w:rPr>
          <w:rFonts w:eastAsia="Calibri" w:cs="Times New Roman"/>
          <w:szCs w:val="24"/>
          <w:u w:val="single"/>
        </w:rPr>
        <w:t xml:space="preserve"> e </w:t>
      </w:r>
      <w:r w:rsidRPr="00B64320">
        <w:rPr>
          <w:rFonts w:eastAsia="Calibri" w:cs="Times New Roman"/>
          <w:b/>
          <w:szCs w:val="24"/>
          <w:u w:val="single"/>
        </w:rPr>
        <w:t>OBBIETTIVI</w:t>
      </w:r>
      <w:r w:rsidRPr="00B64320">
        <w:rPr>
          <w:rFonts w:eastAsia="Calibri" w:cs="Times New Roman"/>
          <w:szCs w:val="24"/>
        </w:rPr>
        <w:t xml:space="preserve"> è importante comunicare l’azione svolta dal/dai CAE?</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spacing w:after="200" w:line="276" w:lineRule="auto"/>
        <w:jc w:val="left"/>
        <w:rPr>
          <w:rFonts w:eastAsia="Calibri" w:cs="Times New Roman"/>
          <w:b/>
          <w:szCs w:val="24"/>
          <w:u w:val="single"/>
        </w:rPr>
      </w:pPr>
      <w:r w:rsidRPr="00B64320">
        <w:rPr>
          <w:rFonts w:eastAsia="Calibri" w:cs="Times New Roman"/>
          <w:szCs w:val="24"/>
        </w:rPr>
        <w:t>________________________________________________________________________________________</w:t>
      </w:r>
      <w:r w:rsidRPr="00B64320">
        <w:rPr>
          <w:rFonts w:eastAsia="Calibri" w:cs="Times New Roman"/>
          <w:b/>
          <w:szCs w:val="24"/>
          <w:u w:val="single"/>
        </w:rPr>
        <w:br w:type="page"/>
      </w:r>
    </w:p>
    <w:p w:rsidR="00B64320" w:rsidRPr="00B64320" w:rsidRDefault="00B64320" w:rsidP="00B64320">
      <w:pPr>
        <w:numPr>
          <w:ilvl w:val="0"/>
          <w:numId w:val="8"/>
        </w:numPr>
        <w:ind w:left="357" w:hanging="357"/>
        <w:jc w:val="left"/>
        <w:rPr>
          <w:rFonts w:eastAsia="Calibri" w:cs="Times New Roman"/>
          <w:szCs w:val="24"/>
        </w:rPr>
      </w:pPr>
      <w:r w:rsidRPr="00B64320">
        <w:rPr>
          <w:rFonts w:eastAsia="Calibri" w:cs="Times New Roman"/>
          <w:b/>
          <w:szCs w:val="24"/>
          <w:u w:val="single"/>
        </w:rPr>
        <w:lastRenderedPageBreak/>
        <w:t>CHI</w:t>
      </w:r>
      <w:r w:rsidRPr="00B64320">
        <w:rPr>
          <w:rFonts w:eastAsia="Calibri" w:cs="Times New Roman"/>
          <w:szCs w:val="24"/>
        </w:rPr>
        <w:t xml:space="preserve"> può comunicare con efficacia l’azione svolta dal/dai CAE e con quali</w:t>
      </w:r>
      <w:r w:rsidRPr="00B64320">
        <w:rPr>
          <w:rFonts w:eastAsia="Calibri" w:cs="Times New Roman"/>
          <w:b/>
          <w:szCs w:val="24"/>
        </w:rPr>
        <w:t xml:space="preserve"> </w:t>
      </w:r>
      <w:r w:rsidRPr="00B64320">
        <w:rPr>
          <w:rFonts w:eastAsia="Calibri" w:cs="Times New Roman"/>
          <w:b/>
          <w:szCs w:val="24"/>
          <w:u w:val="single"/>
        </w:rPr>
        <w:t>CONOSCENZE e CAPACITÀ</w:t>
      </w:r>
      <w:r w:rsidRPr="00B64320">
        <w:rPr>
          <w:rFonts w:eastAsia="Calibri" w:cs="Times New Roman"/>
          <w:szCs w:val="24"/>
        </w:rPr>
        <w:t>?</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szCs w:val="24"/>
        </w:rPr>
      </w:pPr>
      <w:r w:rsidRPr="00B64320">
        <w:rPr>
          <w:rFonts w:eastAsia="Calibri" w:cs="Times New Roman"/>
          <w:szCs w:val="24"/>
        </w:rPr>
        <w:t>________________________________________________________________________________________</w:t>
      </w:r>
    </w:p>
    <w:p w:rsidR="00B64320" w:rsidRPr="00B64320" w:rsidRDefault="00B64320" w:rsidP="00B64320">
      <w:pPr>
        <w:rPr>
          <w:rFonts w:eastAsia="Calibri" w:cs="Times New Roman"/>
        </w:rPr>
      </w:pPr>
      <w:r w:rsidRPr="00B64320">
        <w:rPr>
          <w:rFonts w:eastAsia="Calibri" w:cs="Times New Roman"/>
          <w:szCs w:val="24"/>
        </w:rPr>
        <w:t>________________________________________________________________________________________</w:t>
      </w:r>
    </w:p>
    <w:p w:rsidR="00B64320" w:rsidRPr="00B64320" w:rsidRDefault="00B64320" w:rsidP="00B64320">
      <w:pPr>
        <w:jc w:val="left"/>
        <w:rPr>
          <w:rFonts w:eastAsia="Calibri" w:cs="Times New Roman"/>
        </w:rPr>
      </w:pPr>
    </w:p>
    <w:p w:rsidR="00FD4BCE" w:rsidRDefault="00FD4BCE"/>
    <w:sectPr w:rsidR="00FD4BCE" w:rsidSect="00FD4BC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1DB5"/>
    <w:multiLevelType w:val="hybridMultilevel"/>
    <w:tmpl w:val="BEC29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75464F"/>
    <w:multiLevelType w:val="hybridMultilevel"/>
    <w:tmpl w:val="04FA53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7883ABA"/>
    <w:multiLevelType w:val="hybridMultilevel"/>
    <w:tmpl w:val="F8F46474"/>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31BE05A7"/>
    <w:multiLevelType w:val="hybridMultilevel"/>
    <w:tmpl w:val="F0D6D898"/>
    <w:lvl w:ilvl="0" w:tplc="04100001">
      <w:start w:val="1"/>
      <w:numFmt w:val="bullet"/>
      <w:lvlText w:val=""/>
      <w:lvlJc w:val="left"/>
      <w:pPr>
        <w:ind w:left="2145" w:hanging="360"/>
      </w:pPr>
      <w:rPr>
        <w:rFonts w:ascii="Symbol" w:hAnsi="Symbol" w:hint="default"/>
      </w:rPr>
    </w:lvl>
    <w:lvl w:ilvl="1" w:tplc="04100003" w:tentative="1">
      <w:start w:val="1"/>
      <w:numFmt w:val="bullet"/>
      <w:lvlText w:val="o"/>
      <w:lvlJc w:val="left"/>
      <w:pPr>
        <w:ind w:left="2865" w:hanging="360"/>
      </w:pPr>
      <w:rPr>
        <w:rFonts w:ascii="Courier New" w:hAnsi="Courier New" w:cs="Courier New" w:hint="default"/>
      </w:rPr>
    </w:lvl>
    <w:lvl w:ilvl="2" w:tplc="04100005" w:tentative="1">
      <w:start w:val="1"/>
      <w:numFmt w:val="bullet"/>
      <w:lvlText w:val=""/>
      <w:lvlJc w:val="left"/>
      <w:pPr>
        <w:ind w:left="3585" w:hanging="360"/>
      </w:pPr>
      <w:rPr>
        <w:rFonts w:ascii="Wingdings" w:hAnsi="Wingdings" w:hint="default"/>
      </w:rPr>
    </w:lvl>
    <w:lvl w:ilvl="3" w:tplc="04100001" w:tentative="1">
      <w:start w:val="1"/>
      <w:numFmt w:val="bullet"/>
      <w:lvlText w:val=""/>
      <w:lvlJc w:val="left"/>
      <w:pPr>
        <w:ind w:left="4305" w:hanging="360"/>
      </w:pPr>
      <w:rPr>
        <w:rFonts w:ascii="Symbol" w:hAnsi="Symbol" w:hint="default"/>
      </w:rPr>
    </w:lvl>
    <w:lvl w:ilvl="4" w:tplc="04100003" w:tentative="1">
      <w:start w:val="1"/>
      <w:numFmt w:val="bullet"/>
      <w:lvlText w:val="o"/>
      <w:lvlJc w:val="left"/>
      <w:pPr>
        <w:ind w:left="5025" w:hanging="360"/>
      </w:pPr>
      <w:rPr>
        <w:rFonts w:ascii="Courier New" w:hAnsi="Courier New" w:cs="Courier New" w:hint="default"/>
      </w:rPr>
    </w:lvl>
    <w:lvl w:ilvl="5" w:tplc="04100005" w:tentative="1">
      <w:start w:val="1"/>
      <w:numFmt w:val="bullet"/>
      <w:lvlText w:val=""/>
      <w:lvlJc w:val="left"/>
      <w:pPr>
        <w:ind w:left="5745" w:hanging="360"/>
      </w:pPr>
      <w:rPr>
        <w:rFonts w:ascii="Wingdings" w:hAnsi="Wingdings" w:hint="default"/>
      </w:rPr>
    </w:lvl>
    <w:lvl w:ilvl="6" w:tplc="04100001" w:tentative="1">
      <w:start w:val="1"/>
      <w:numFmt w:val="bullet"/>
      <w:lvlText w:val=""/>
      <w:lvlJc w:val="left"/>
      <w:pPr>
        <w:ind w:left="6465" w:hanging="360"/>
      </w:pPr>
      <w:rPr>
        <w:rFonts w:ascii="Symbol" w:hAnsi="Symbol" w:hint="default"/>
      </w:rPr>
    </w:lvl>
    <w:lvl w:ilvl="7" w:tplc="04100003" w:tentative="1">
      <w:start w:val="1"/>
      <w:numFmt w:val="bullet"/>
      <w:lvlText w:val="o"/>
      <w:lvlJc w:val="left"/>
      <w:pPr>
        <w:ind w:left="7185" w:hanging="360"/>
      </w:pPr>
      <w:rPr>
        <w:rFonts w:ascii="Courier New" w:hAnsi="Courier New" w:cs="Courier New" w:hint="default"/>
      </w:rPr>
    </w:lvl>
    <w:lvl w:ilvl="8" w:tplc="04100005" w:tentative="1">
      <w:start w:val="1"/>
      <w:numFmt w:val="bullet"/>
      <w:lvlText w:val=""/>
      <w:lvlJc w:val="left"/>
      <w:pPr>
        <w:ind w:left="7905" w:hanging="360"/>
      </w:pPr>
      <w:rPr>
        <w:rFonts w:ascii="Wingdings" w:hAnsi="Wingdings" w:hint="default"/>
      </w:rPr>
    </w:lvl>
  </w:abstractNum>
  <w:abstractNum w:abstractNumId="4">
    <w:nsid w:val="36092F80"/>
    <w:multiLevelType w:val="hybridMultilevel"/>
    <w:tmpl w:val="9490D33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405E2580"/>
    <w:multiLevelType w:val="hybridMultilevel"/>
    <w:tmpl w:val="9C5638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C092A57"/>
    <w:multiLevelType w:val="hybridMultilevel"/>
    <w:tmpl w:val="0C1E21E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518762D9"/>
    <w:multiLevelType w:val="hybridMultilevel"/>
    <w:tmpl w:val="EA569484"/>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2"/>
  </w:num>
  <w:num w:numId="2">
    <w:abstractNumId w:val="7"/>
  </w:num>
  <w:num w:numId="3">
    <w:abstractNumId w:val="6"/>
  </w:num>
  <w:num w:numId="4">
    <w:abstractNumId w:val="0"/>
  </w:num>
  <w:num w:numId="5">
    <w:abstractNumId w:val="1"/>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283"/>
  <w:characterSpacingControl w:val="doNotCompress"/>
  <w:compat/>
  <w:rsids>
    <w:rsidRoot w:val="00837435"/>
    <w:rsid w:val="00573CB1"/>
    <w:rsid w:val="00837435"/>
    <w:rsid w:val="00B64320"/>
    <w:rsid w:val="00FD4B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7435"/>
    <w:pPr>
      <w:spacing w:after="120" w:line="400" w:lineRule="exact"/>
      <w:jc w:val="both"/>
    </w:pPr>
    <w:rPr>
      <w:rFonts w:ascii="Arial Narrow" w:hAnsi="Arial Narrow"/>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374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1593</Words>
  <Characters>9086</Characters>
  <Application>Microsoft Office Word</Application>
  <DocSecurity>0</DocSecurity>
  <Lines>75</Lines>
  <Paragraphs>21</Paragraphs>
  <ScaleCrop>false</ScaleCrop>
  <Company>Grizli777</Company>
  <LinksUpToDate>false</LinksUpToDate>
  <CharactersWithSpaces>10658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2015-12-14T16:30:00Z</dcterms:created>
  <dcterms:modified xsi:type="dcterms:W3CDTF">2015-12-14T16:30:00Z</dcterms:modified>
</cp:coreProperties>
</file>